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В Арбитражный суд [субъект РФ]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Дело № [___] (в рамках которого предъявляется встречный иск)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Истец по первоначальному иску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(Ответчик по встречному): [___]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Ответчик по первоначальному иску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(Истец по встречному): [___]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Цена встречного иска: [___] руб.</w:t>
      </w:r>
    </w:p>
    <w:p>
      <w:pPr>
        <w:jc w:val="right"/>
        <w:spacing w:after="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Госпошлина: [___] руб.</w:t>
      </w:r>
    </w:p>
    <w:p>
      <w:pPr>
        <w:spacing w:after="2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  <w:spacing w:after="24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ВСТРЕЧНОЕ ИСКОВОЕ ЗАЯВЛЕНИЕ</w:t>
      </w:r>
    </w:p>
    <w:p>
      <w:pPr>
        <w:jc w:val="both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Арбитражного суда [___] находится дело № [___] по иску [___] к [___] о [___]. [Ответчик по первоначальному иску] предъявляет встречный иск.</w:t>
      </w:r>
    </w:p>
    <w:p>
      <w:pPr>
        <w:spacing w:after="8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Обстоятельства встречного требования</w:t>
      </w:r>
    </w:p>
    <w:p>
      <w:pPr>
        <w:jc w:val="both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[Изложить факты: встречный долг / основания недействительности договора и т.п.] Согласно [норма], …</w:t>
      </w:r>
    </w:p>
    <w:p>
      <w:pPr>
        <w:spacing w:after="8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Основание для принятия встречного иска (ч. 3 ст. 132 АПК РФ)</w:t>
      </w:r>
    </w:p>
    <w:p>
      <w:pPr>
        <w:jc w:val="both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Обоснуйте ОДНО из трёх условий (выберите применимое и удалите лишние):</w:t>
      </w:r>
    </w:p>
    <w:p>
      <w:pPr>
        <w:jc w:val="both"/>
        <w:ind w:left="360" w:hanging="360"/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Встречное требование направлено к зачёту первоначального (п. 1 ч. 3 ст. 132 АПК РФ).</w:t>
      </w:r>
    </w:p>
    <w:p>
      <w:pPr>
        <w:jc w:val="both"/>
        <w:ind w:left="360" w:hanging="360"/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Удовлетворение встречного иска исключает полностью или в части удовлетворение первоначального иска (п. 2 ч. 3 ст. 132 АПК РФ).</w:t>
      </w:r>
    </w:p>
    <w:p>
      <w:pPr>
        <w:jc w:val="both"/>
        <w:ind w:left="360" w:hanging="360"/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Между встречным и первоначальным исками имеется взаимная связь, и их совместное рассмотрение приведёт к более быстрому и правильному рассмотрению дела (п. 3 ч. 3 ст. 132 АПК РФ).</w:t>
      </w:r>
    </w:p>
    <w:p>
      <w:pPr>
        <w:spacing w:after="8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both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статьёй 132 Арбитражного процессуального кодекса РФ,</w:t>
      </w:r>
    </w:p>
    <w:p>
      <w:pPr>
        <w:jc w:val="center"/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ПРОШУ:</w:t>
      </w:r>
    </w:p>
    <w:p>
      <w:pPr>
        <w:jc w:val="both"/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1) принять встречное исковое заявление для совместного рассмотрения с первоначальным иском;</w:t>
      </w:r>
    </w:p>
    <w:p>
      <w:pPr>
        <w:jc w:val="both"/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2) [взыскать / признать …].</w:t>
      </w:r>
    </w:p>
    <w:p>
      <w:pPr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12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</w:t>
      </w:r>
    </w:p>
    <w:p>
      <w:pPr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1) документ об уплате государственной пошлины;</w:t>
      </w:r>
    </w:p>
    <w:p>
      <w:pPr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2) доказательства направления копий встречного искового заявления лицам, участвующим в деле;</w:t>
      </w:r>
    </w:p>
    <w:p>
      <w:pPr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3) документы, подтверждающие встречное требование;</w:t>
      </w:r>
    </w:p>
    <w:p>
      <w:pPr>
        <w:ind w:left="360" w:hanging="360"/>
        <w:spacing w:after="12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4) доверенность (при подписании представителем).</w:t>
      </w:r>
    </w:p>
    <w:p>
      <w:pPr>
        <w:spacing w:after="24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48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[Истец по встречному иску / представитель] _______________ / [подпись] / [дата]</w:t>
      </w:r>
    </w:p>
    <w:p>
      <w:pPr>
        <w:jc w:val="left"/>
        <w:spacing w:after="0" w:line="276" w:lineRule="auto"/>
      </w:pPr>
      <w:r>
        <w:rPr>
          <w:rFonts w:ascii="Times New Roman" w:hAnsi="Times New Roman" w:cs="Times New Roman"/>
          <w:color w:val="808080"/>
          <w:sz w:val="18"/>
          <w:szCs w:val="18"/>
        </w:rPr>
        <w:t xml:space="preserve">Шаблон подготовлен адвокатским кабинетом Д. В. Анцупова, advokati-moscow.ru. Носит справочный характер; адаптируйте под обстоятельства вашего дела.</w:t>
      </w:r>
    </w:p>
    <w:sectPr>
      <w:pgSz w:w="11906" w:h="16838"/>
      <w:pgMar w:top="1134" w:right="850" w:bottom="1134" w:left="1701" w:header="708" w:footer="708" w:gutter="0"/>
    </w:sectPr>
  </w:body>
</w:document>
</file>

<file path=word/_rels/document.xml.rels><?xml version="1.0" encoding="UTF-8" standalone="yes"?>
<Relationships xmlns="http://schemas.openxmlformats.org/package/2006/relationships"></Relationships>
</file>