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0" w:line="276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_______________________________________</w:t>
      </w:r>
    </w:p>
    <w:p>
      <w:pPr>
        <w:spacing w:after="0" w:line="276" w:lineRule="auto"/>
        <w:jc w:val="right"/>
        <w:rPr>
          <w:i/>
          <w:rFonts w:ascii="Times New Roman" w:hAnsi="Times New Roman"/>
          <w:sz w:val="20"/>
          <w:szCs w:val="20"/>
        </w:rPr>
      </w:pPr>
      <w:r>
        <w:rPr>
          <w:i/>
          <w:rFonts w:ascii="Times New Roman" w:hAnsi="Times New Roman"/>
          <w:sz w:val="20"/>
          <w:szCs w:val="20"/>
        </w:rPr>
        <w:t xml:space="preserve">(наименование налогового органа, ИФНС № __ по г. ______)</w:t>
      </w:r>
    </w:p>
    <w:p>
      <w:pPr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/>
      </w:r>
    </w:p>
    <w:p>
      <w:pPr>
        <w:spacing w:after="0" w:line="276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_______________________________________</w:t>
      </w:r>
    </w:p>
    <w:p>
      <w:pPr>
        <w:spacing w:after="0" w:line="276" w:lineRule="auto"/>
        <w:jc w:val="right"/>
        <w:rPr>
          <w:i/>
          <w:rFonts w:ascii="Times New Roman" w:hAnsi="Times New Roman"/>
          <w:sz w:val="20"/>
          <w:szCs w:val="20"/>
        </w:rPr>
      </w:pPr>
      <w:r>
        <w:rPr>
          <w:i/>
          <w:rFonts w:ascii="Times New Roman" w:hAnsi="Times New Roman"/>
          <w:sz w:val="20"/>
          <w:szCs w:val="20"/>
        </w:rPr>
        <w:t xml:space="preserve">(наименование организации / Ф.И.О. ИП)</w:t>
      </w:r>
    </w:p>
    <w:p>
      <w:pPr>
        <w:spacing w:after="0" w:line="276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ИНН ____________  КПП ____________</w:t>
      </w:r>
    </w:p>
    <w:p>
      <w:pPr>
        <w:spacing w:after="0" w:line="276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ОГРН/ОГРНИП _____________________</w:t>
      </w:r>
    </w:p>
    <w:p>
      <w:pPr>
        <w:spacing w:after="0" w:line="276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Адрес: __________________________________</w:t>
      </w:r>
    </w:p>
    <w:p>
      <w:pPr>
        <w:spacing w:after="120" w:line="276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Тел.: ____________  E-mail: ______________</w:t>
      </w:r>
    </w:p>
    <w:p>
      <w:pPr>
        <w:spacing w:after="12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/>
      </w:r>
    </w:p>
    <w:p>
      <w:pPr>
        <w:spacing w:after="40" w:line="276" w:lineRule="auto"/>
        <w:jc w:val="center"/>
        <w:rPr>
          <w:b/>
          <w:rFonts w:ascii="Times New Roman" w:hAnsi="Times New Roman"/>
          <w:sz w:val="28"/>
          <w:szCs w:val="28"/>
        </w:rPr>
      </w:pPr>
      <w:r>
        <w:rPr>
          <w:b/>
          <w:rFonts w:ascii="Times New Roman" w:hAnsi="Times New Roman"/>
          <w:sz w:val="28"/>
          <w:szCs w:val="28"/>
        </w:rPr>
        <w:t xml:space="preserve">ВОЗРАЖЕНИЯ</w:t>
      </w:r>
    </w:p>
    <w:p>
      <w:pPr>
        <w:spacing w:after="120" w:line="276" w:lineRule="auto"/>
        <w:jc w:val="center"/>
        <w:rPr>
          <w:b/>
          <w:rFonts w:ascii="Times New Roman" w:hAnsi="Times New Roman"/>
          <w:sz w:val="24"/>
          <w:szCs w:val="24"/>
        </w:rPr>
      </w:pPr>
      <w:r>
        <w:rPr>
          <w:b/>
          <w:rFonts w:ascii="Times New Roman" w:hAnsi="Times New Roman"/>
          <w:sz w:val="24"/>
          <w:szCs w:val="24"/>
        </w:rPr>
        <w:t xml:space="preserve">на акт налоговой проверки № _______ от «__» __________ 20__ г.</w:t>
      </w:r>
    </w:p>
    <w:p>
      <w:pPr>
        <w:spacing w:after="12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/>
      </w:r>
    </w:p>
    <w:p>
      <w:pPr>
        <w:spacing w:after="12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отношении ______________________________ проведена [камеральная / выездная] налоговая проверка по [налог, период]. По результатам составлен акт № ____ от «__».__.20__, полученный «__».__.20__.</w:t>
      </w:r>
    </w:p>
    <w:p>
      <w:pPr>
        <w:spacing w:after="12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 выводами акта в части [перечислить эпизоды и суммы] не согласны по основаниям, изложенным ниже. На основании пункта 6 статьи 100 НК РФ представляем настоящие письменные возражения.</w:t>
      </w:r>
    </w:p>
    <w:p>
      <w:pPr>
        <w:spacing w:after="12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/>
      </w:r>
    </w:p>
    <w:p>
      <w:pPr>
        <w:spacing w:after="120" w:line="276" w:lineRule="auto"/>
        <w:rPr>
          <w:b/>
          <w:rFonts w:ascii="Times New Roman" w:hAnsi="Times New Roman"/>
          <w:sz w:val="24"/>
          <w:szCs w:val="24"/>
        </w:rPr>
      </w:pPr>
      <w:r>
        <w:rPr>
          <w:b/>
          <w:rFonts w:ascii="Times New Roman" w:hAnsi="Times New Roman"/>
          <w:sz w:val="24"/>
          <w:szCs w:val="24"/>
        </w:rPr>
        <w:t xml:space="preserve">I. Возражения по существу (материальные доводы)</w:t>
      </w:r>
    </w:p>
    <w:p>
      <w:pPr>
        <w:spacing w:after="12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Эпизод 1: [например, доначисление НДС по сделке с ООО «_____»].</w:t>
      </w:r>
    </w:p>
    <w:p>
      <w:pPr>
        <w:spacing w:after="12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1.1. Вывод инспекции (акт, стр. ___): «________________________».</w:t>
      </w:r>
    </w:p>
    <w:p>
      <w:pPr>
        <w:spacing w:after="12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1.2. Наша позиция: сделка реальна, имела деловую цель помимо налоговой экономии; обязательство исполнено надлежащей стороной договора (ст. 54.1 НК РФ).</w:t>
      </w:r>
    </w:p>
    <w:p>
      <w:pPr>
        <w:spacing w:after="12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1.3. Контррасчёт: по расчёту инспекции — ______ руб.; по нашему расчёту — ______ руб., поскольку [не учтены расходы/вычеты, арифметическая ошибка]. Расчёт — Приложение № __.</w:t>
      </w:r>
    </w:p>
    <w:p>
      <w:pPr>
        <w:spacing w:after="12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1.4. Подтверждается: [договор, счета-фактуры, накладные, акты, платёжные поручения] — Приложение № __.</w:t>
      </w:r>
    </w:p>
    <w:p>
      <w:pPr>
        <w:spacing w:after="12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Эпизод 2: [следующий] — по той же схеме.</w:t>
      </w:r>
    </w:p>
    <w:p>
      <w:pPr>
        <w:spacing w:after="12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/>
      </w:r>
    </w:p>
    <w:p>
      <w:pPr>
        <w:spacing w:after="120" w:line="276" w:lineRule="auto"/>
        <w:rPr>
          <w:b/>
          <w:rFonts w:ascii="Times New Roman" w:hAnsi="Times New Roman"/>
          <w:sz w:val="24"/>
          <w:szCs w:val="24"/>
        </w:rPr>
      </w:pPr>
      <w:r>
        <w:rPr>
          <w:b/>
          <w:rFonts w:ascii="Times New Roman" w:hAnsi="Times New Roman"/>
          <w:sz w:val="24"/>
          <w:szCs w:val="24"/>
        </w:rPr>
        <w:t xml:space="preserve">II. Возражения по процедуре (процессуальные доводы)</w:t>
      </w:r>
    </w:p>
    <w:p>
      <w:pPr>
        <w:spacing w:after="12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Нарушение существенных условий процедуры рассмотрения материалов проверки (не уведомили о рассмотрении / не дали ознакомиться с материалами / лишили возможности участвовать) — самостоятельное основание для отмены решения по пункту 14 статьи 101 НК РФ.</w:t>
      </w:r>
    </w:p>
    <w:p>
      <w:pPr>
        <w:spacing w:after="12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Недопустимые доказательства: [экспертиза / допрос, полученные с нарушением].</w:t>
      </w:r>
    </w:p>
    <w:p>
      <w:pPr>
        <w:spacing w:after="12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Нарушение сроков проверки и оформления акта — заявляется в связке с иными доводами.</w:t>
      </w:r>
    </w:p>
    <w:p>
      <w:pPr>
        <w:spacing w:after="12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/>
      </w:r>
    </w:p>
    <w:p>
      <w:pPr>
        <w:spacing w:after="120" w:line="276" w:lineRule="auto"/>
        <w:rPr>
          <w:b/>
          <w:rFonts w:ascii="Times New Roman" w:hAnsi="Times New Roman"/>
          <w:sz w:val="24"/>
          <w:szCs w:val="24"/>
        </w:rPr>
      </w:pPr>
      <w:r>
        <w:rPr>
          <w:b/>
          <w:rFonts w:ascii="Times New Roman" w:hAnsi="Times New Roman"/>
          <w:sz w:val="24"/>
          <w:szCs w:val="24"/>
        </w:rPr>
        <w:t xml:space="preserve">III. Смягчающие обстоятельства</w:t>
      </w:r>
    </w:p>
    <w:p>
      <w:pPr>
        <w:spacing w:after="12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основании статей 112 и 114 НК РФ просим учесть смягчающие обстоятельства [совершено впервые / отсутствие умысла / тяжёлое финансовое положение / социальная значимость деятельности / самостоятельное исправление] и снизить штраф не менее чем в два раза.</w:t>
      </w:r>
    </w:p>
    <w:p>
      <w:pPr>
        <w:spacing w:after="12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/>
      </w:r>
    </w:p>
    <w:p>
      <w:pPr>
        <w:spacing w:after="120" w:line="276" w:lineRule="auto"/>
        <w:rPr>
          <w:b/>
          <w:rFonts w:ascii="Times New Roman" w:hAnsi="Times New Roman"/>
          <w:sz w:val="24"/>
          <w:szCs w:val="24"/>
        </w:rPr>
      </w:pPr>
      <w:r>
        <w:rPr>
          <w:b/>
          <w:rFonts w:ascii="Times New Roman" w:hAnsi="Times New Roman"/>
          <w:sz w:val="24"/>
          <w:szCs w:val="24"/>
        </w:rPr>
        <w:t xml:space="preserve">На основании изложенного просим:</w:t>
      </w:r>
    </w:p>
    <w:p>
      <w:pPr>
        <w:spacing w:after="12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Учесть настоящие возражения при рассмотрении материалов налоговой проверки.</w:t>
      </w:r>
    </w:p>
    <w:p>
      <w:pPr>
        <w:spacing w:after="12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Не привлекать ______________________ к ответственности в части [эпизоды/суммы].</w:t>
      </w:r>
    </w:p>
    <w:p>
      <w:pPr>
        <w:spacing w:after="12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Исключить из акта доначисления на сумму ______ руб.</w:t>
      </w:r>
    </w:p>
    <w:p>
      <w:pPr>
        <w:spacing w:after="12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Снизить штраф с учётом смягчающих обстоятельств.</w:t>
      </w:r>
    </w:p>
    <w:p>
      <w:pPr>
        <w:spacing w:after="12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Обеспечить участие представителя в рассмотрении материалов проверки; о дате, времени и месте уведомить по адресу/телефону, указанным выше.</w:t>
      </w:r>
    </w:p>
    <w:p>
      <w:pPr>
        <w:spacing w:after="12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/>
      </w:r>
    </w:p>
    <w:p>
      <w:pPr>
        <w:spacing w:after="120" w:line="276" w:lineRule="auto"/>
        <w:rPr>
          <w:b/>
          <w:rFonts w:ascii="Times New Roman" w:hAnsi="Times New Roman"/>
          <w:sz w:val="24"/>
          <w:szCs w:val="24"/>
        </w:rPr>
      </w:pPr>
      <w:r>
        <w:rPr>
          <w:b/>
          <w:rFonts w:ascii="Times New Roman" w:hAnsi="Times New Roman"/>
          <w:sz w:val="24"/>
          <w:szCs w:val="24"/>
        </w:rPr>
        <w:t xml:space="preserve">Приложения:</w:t>
      </w:r>
    </w:p>
    <w:p>
      <w:pPr>
        <w:spacing w:after="12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Контррасчёт доначислений — на ___ л.</w:t>
      </w:r>
    </w:p>
    <w:p>
      <w:pPr>
        <w:spacing w:after="12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Копии договоров, счетов-фактур, накладных, актов, платёжных поручений по спорным эпизодам — на ___ л.</w:t>
      </w:r>
    </w:p>
    <w:p>
      <w:pPr>
        <w:spacing w:after="12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Документы о смягчающих обстоятельствах — на ___ л.</w:t>
      </w:r>
    </w:p>
    <w:p>
      <w:pPr>
        <w:spacing w:after="12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Доверенность на представителя (при подаче через представителя) — на ___ л.</w:t>
      </w:r>
    </w:p>
    <w:p>
      <w:pPr>
        <w:spacing w:after="12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/>
      </w:r>
    </w:p>
    <w:p>
      <w:pPr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«__» __________ 20__ г.</w:t>
      </w:r>
    </w:p>
    <w:p>
      <w:pPr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 /________________________/</w:t>
      </w:r>
    </w:p>
    <w:p>
      <w:pPr>
        <w:spacing w:after="120" w:line="276" w:lineRule="auto"/>
        <w:rPr>
          <w:i/>
          <w:rFonts w:ascii="Times New Roman" w:hAnsi="Times New Roman"/>
          <w:sz w:val="20"/>
          <w:szCs w:val="20"/>
        </w:rPr>
      </w:pPr>
      <w:r>
        <w:rPr>
          <w:i/>
          <w:rFonts w:ascii="Times New Roman" w:hAnsi="Times New Roman"/>
          <w:sz w:val="20"/>
          <w:szCs w:val="20"/>
        </w:rPr>
        <w:t xml:space="preserve">(должность, подпись)            (И.О. Фамилия)            М.П. (при наличии)</w:t>
      </w:r>
    </w:p>
    <w:p>
      <w:pPr>
        <w:spacing w:after="12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/>
      </w:r>
    </w:p>
    <w:p>
      <w:pPr>
        <w:spacing w:after="40" w:line="276" w:lineRule="auto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__________________________________________________________________</w:t>
      </w:r>
    </w:p>
    <w:p>
      <w:pPr>
        <w:spacing w:after="120" w:line="276" w:lineRule="auto"/>
        <w:jc w:val="both"/>
        <w:rPr>
          <w:i/>
          <w:rFonts w:ascii="Times New Roman" w:hAnsi="Times New Roman"/>
          <w:sz w:val="18"/>
          <w:szCs w:val="18"/>
        </w:rPr>
      </w:pPr>
      <w:r>
        <w:rPr>
          <w:i/>
          <w:rFonts w:ascii="Times New Roman" w:hAnsi="Times New Roman"/>
          <w:sz w:val="18"/>
          <w:szCs w:val="18"/>
        </w:rPr>
        <w:t xml:space="preserve">Образец подготовлен адвокатским кабинетом Анцупова Д. В. (advokati-moscow.ru). Форма возражений свободная (ст. 100 НК РФ); шаблон — каркас, реальные доводы и доказательства индивидуальны. Материал носит справочный характер и не заменяет юридическую консультацию.</w:t>
      </w:r>
    </w:p>
    <w:sectPr>
      <w:pgSz w:w="11906" w:h="16838"/>
      <w:pgMar w:top="1134" w:right="850" w:bottom="1134" w:left="1701" w:header="708" w:footer="708" w:gutter="0"/>
    </w:sectPr>
  </w:body>
</w:document>
</file>